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Cs/>
          <w:color w:val="222222"/>
          <w:sz w:val="20"/>
          <w:szCs w:val="20"/>
        </w:rPr>
        <w:t>Consumer Horticulture &amp; Master Gardener Program</w:t>
      </w:r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 can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provide speakers in the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followin</w:t>
      </w:r>
      <w:proofErr w:type="spellEnd"/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 list of topic areas.  If any are of interest, or if you would like more detailed information about any of these, please </w:t>
      </w:r>
      <w:r>
        <w:rPr>
          <w:rFonts w:ascii="Tahoma" w:eastAsia="Times New Roman" w:hAnsi="Tahoma" w:cs="Tahoma"/>
          <w:color w:val="222222"/>
          <w:sz w:val="20"/>
          <w:szCs w:val="20"/>
        </w:rPr>
        <w:t>contact Linda Whitlock and She’</w:t>
      </w:r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ll connect you to </w:t>
      </w:r>
      <w:r>
        <w:rPr>
          <w:rFonts w:ascii="Tahoma" w:eastAsia="Times New Roman" w:hAnsi="Tahoma" w:cs="Tahoma"/>
          <w:color w:val="222222"/>
          <w:sz w:val="20"/>
          <w:szCs w:val="20"/>
        </w:rPr>
        <w:t>a</w:t>
      </w:r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 Master Gardener.  </w:t>
      </w:r>
      <w:r>
        <w:rPr>
          <w:rFonts w:ascii="Tahoma" w:eastAsia="Times New Roman" w:hAnsi="Tahoma" w:cs="Tahoma"/>
          <w:color w:val="222222"/>
          <w:sz w:val="20"/>
          <w:szCs w:val="20"/>
        </w:rPr>
        <w:t>Linda also provides</w:t>
      </w:r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 presentations on a variety of topics.  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Art in the Garden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Composting/Recycling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Container Gardening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Vertebrate Pests (e.g. Oh Deer, It's Shady)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Diagnosing Plant Problems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Insects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Gardening Safely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Organic Gardening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Habitat Gardens (birds, butterflies, pollinators)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Herbs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Houseplants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Pest Management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Landscape Design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Native Plants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Organic Gardening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Perennials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Pollinators &amp; Pollinator Gardens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Vegetables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color w:val="222222"/>
          <w:sz w:val="20"/>
          <w:szCs w:val="20"/>
        </w:rPr>
        <w:t>Water Gardens</w:t>
      </w:r>
    </w:p>
    <w:p w:rsid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proofErr w:type="spellStart"/>
      <w:r w:rsidRPr="00E2055B">
        <w:rPr>
          <w:rFonts w:ascii="Tahoma" w:eastAsia="Times New Roman" w:hAnsi="Tahoma" w:cs="Tahoma"/>
          <w:color w:val="222222"/>
          <w:sz w:val="20"/>
          <w:szCs w:val="20"/>
        </w:rPr>
        <w:t>Waterwise</w:t>
      </w:r>
      <w:proofErr w:type="spellEnd"/>
      <w:r w:rsidRPr="00E2055B">
        <w:rPr>
          <w:rFonts w:ascii="Tahoma" w:eastAsia="Times New Roman" w:hAnsi="Tahoma" w:cs="Tahoma"/>
          <w:color w:val="222222"/>
          <w:sz w:val="20"/>
          <w:szCs w:val="20"/>
        </w:rPr>
        <w:t xml:space="preserve"> Gardening</w:t>
      </w:r>
    </w:p>
    <w:p w:rsid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bookmarkStart w:id="0" w:name="_GoBack"/>
      <w:bookmarkEnd w:id="0"/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E2055B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</w:rPr>
        <w:t>Linda Whitlock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Consumer Horticulture &amp; Master Gardener Program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MSU Extension, Kalamazoo County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hyperlink r:id="rId4" w:tgtFrame="_blank" w:history="1">
        <w:r w:rsidRPr="00E2055B">
          <w:rPr>
            <w:rFonts w:ascii="Tahoma" w:eastAsia="Times New Roman" w:hAnsi="Tahoma" w:cs="Tahoma"/>
            <w:i/>
            <w:iCs/>
            <w:color w:val="1155CC"/>
            <w:sz w:val="20"/>
            <w:szCs w:val="20"/>
            <w:u w:val="single"/>
          </w:rPr>
          <w:t>201 W. Kalamazoo Ave., Suite 306, Kalamazoo</w:t>
        </w:r>
      </w:hyperlink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Phone: 269-383-8815</w:t>
      </w:r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Email: </w:t>
      </w:r>
      <w:hyperlink r:id="rId5" w:tgtFrame="_blank" w:history="1">
        <w:r w:rsidRPr="00E2055B">
          <w:rPr>
            <w:rFonts w:ascii="Tahoma" w:eastAsia="Times New Roman" w:hAnsi="Tahoma" w:cs="Tahoma"/>
            <w:i/>
            <w:iCs/>
            <w:color w:val="1155CC"/>
            <w:sz w:val="20"/>
            <w:szCs w:val="20"/>
            <w:u w:val="single"/>
          </w:rPr>
          <w:t>mailto:whitlo13@anr.msu.edu</w:t>
        </w:r>
      </w:hyperlink>
    </w:p>
    <w:p w:rsidR="00E2055B" w:rsidRPr="00E2055B" w:rsidRDefault="00E2055B" w:rsidP="00E2055B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E2055B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VMS: </w:t>
      </w:r>
      <w:hyperlink r:id="rId6" w:tgtFrame="_blank" w:history="1">
        <w:r w:rsidRPr="00E2055B">
          <w:rPr>
            <w:rFonts w:ascii="Tahoma" w:eastAsia="Times New Roman" w:hAnsi="Tahoma" w:cs="Tahoma"/>
            <w:i/>
            <w:iCs/>
            <w:color w:val="1155CC"/>
            <w:sz w:val="20"/>
            <w:szCs w:val="20"/>
            <w:u w:val="single"/>
          </w:rPr>
          <w:t>https://michigan.volunteersystem.org</w:t>
        </w:r>
      </w:hyperlink>
    </w:p>
    <w:p w:rsidR="00AE1F09" w:rsidRDefault="00E2055B"/>
    <w:sectPr w:rsidR="00AE1F09" w:rsidSect="00B1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5B"/>
    <w:rsid w:val="0007608D"/>
    <w:rsid w:val="00B16C1D"/>
    <w:rsid w:val="00E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958C7"/>
  <w14:defaultImageDpi w14:val="32767"/>
  <w15:chartTrackingRefBased/>
  <w15:docId w15:val="{7D545A75-5783-0F44-ADB2-8D68045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2055B"/>
    <w:rPr>
      <w:i/>
      <w:iCs/>
    </w:rPr>
  </w:style>
  <w:style w:type="character" w:styleId="Strong">
    <w:name w:val="Strong"/>
    <w:basedOn w:val="DefaultParagraphFont"/>
    <w:uiPriority w:val="22"/>
    <w:qFormat/>
    <w:rsid w:val="00E205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8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674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4394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1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897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08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1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8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99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40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04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90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53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329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123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97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318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6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63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0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0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7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86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84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23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76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41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2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96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13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522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64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46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069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91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37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759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587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688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761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856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970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6781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higan.volunteersystem.org/" TargetMode="External"/><Relationship Id="rId5" Type="http://schemas.openxmlformats.org/officeDocument/2006/relationships/hyperlink" Target="mailto:whitlo13@anr.msu.edu" TargetMode="External"/><Relationship Id="rId4" Type="http://schemas.openxmlformats.org/officeDocument/2006/relationships/hyperlink" Target="https://maps.google.com/?q=201+W.+Kalamazoo+Ave.,+Suite+306,+Kalamazoo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Kienle</dc:creator>
  <cp:keywords/>
  <dc:description/>
  <cp:lastModifiedBy>Kathryn Kienle</cp:lastModifiedBy>
  <cp:revision>1</cp:revision>
  <dcterms:created xsi:type="dcterms:W3CDTF">2018-08-13T19:08:00Z</dcterms:created>
  <dcterms:modified xsi:type="dcterms:W3CDTF">2018-08-13T19:11:00Z</dcterms:modified>
</cp:coreProperties>
</file>